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1F3864" w:sz="4"/>
              <w:left w:val="single" w:color="1F3864" w:sz="4"/>
              <w:bottom w:val="single" w:color="1F3864" w:sz="4"/>
              <w:right w:val="single" w:color="1F3864" w:sz="4"/>
            </w:tcBorders>
            <w:shd w:fill="1F3864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OFFCHARTCPD  </w:t>
            </w:r>
            <w:r>
              <w:rPr>
                <w:rFonts w:ascii="Arial" w:cs="Arial" w:eastAsia="Arial" w:hAnsi="Arial"/>
                <w:color w:val="AACCEE"/>
                <w:sz w:val="18"/>
                <w:szCs w:val="18"/>
              </w:rPr>
              <w:t xml:space="preserve">Facilitator Resource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Facilitator Pre-Expedition Briefing Pack</w:t>
            </w:r>
          </w:p>
          <w:p>
            <w:r>
              <w:rPr>
                <w:rFonts w:ascii="Arial" w:cs="Arial" w:eastAsia="Arial" w:hAnsi="Arial"/>
                <w:i/>
                <w:iCs/>
                <w:color w:val="CCDDEE"/>
                <w:sz w:val="19"/>
                <w:szCs w:val="19"/>
              </w:rPr>
              <w:t xml:space="preserve">Confidential — facilitators and co-facilitators only</w:t>
            </w:r>
          </w:p>
        </w:tc>
      </w:tr>
    </w:tbl>
    <w:p>
      <w:pPr>
        <w:spacing w:after="200" w:before="100"/>
      </w:pPr>
      <w:r>
        <w:rPr>
          <w:rFonts w:ascii="Arial" w:cs="Arial" w:eastAsia="Arial" w:hAnsi="Arial"/>
          <w:i/>
          <w:iCs/>
          <w:color w:val="666666"/>
          <w:sz w:val="16"/>
          <w:szCs w:val="16"/>
        </w:rPr>
        <w:t xml:space="preserve">Complete and circulate to all facilitators no later than 7 days before departure.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2"/>
              <w:left w:val="single" w:color="2E5D9E" w:sz="16"/>
              <w:bottom w:val="single" w:color="CCCCCC" w:sz="2"/>
              <w:right w:val="single" w:color="CCCCCC" w:sz="2"/>
            </w:tcBorders>
            <w:shd w:fill="EEF3F8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E5D9E"/>
                <w:sz w:val="17"/>
                <w:szCs w:val="17"/>
              </w:rPr>
              <w:t xml:space="preserve">Purpose</w:t>
            </w:r>
          </w:p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This pack gives facilitators the context they need to run a safe, well-judged programme before they meet the group in person. It is not a substitute for the individual Medical Declaration Forms, which remain the authoritative clinical record — this is a working summary to support day-to-day decisions in the field.</w:t>
            </w:r>
          </w:p>
        </w:tc>
      </w:tr>
    </w:tbl>
    <w:p>
      <w:pPr>
        <w:pStyle w:val="Heading2"/>
        <w:spacing w:after="100" w:before="26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1. Participant Profile Summary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Complete one row per participant. Draw from registration data, the Medical Declaration Form, and any direct correspondence. Keep this table with the group's facilitators at all times in the field.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900"/>
        <w:gridCol w:w="2200"/>
        <w:gridCol w:w="1600"/>
        <w:gridCol w:w="1460"/>
      </w:tblGrid>
      <w:tr>
        <w:trPr>
          <w:tblHeader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Name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Role / specialty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Relevant medical flags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Dietary / other notes</w:t>
            </w:r>
          </w:p>
        </w:tc>
        <w:tc>
          <w:tcPr>
            <w:tcW w:type="dxa" w:w="1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Emergency contact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6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2. Medical Declarations Summary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Summarise only what facilitators need to know to keep the group safe and to respond appropriately in an emergency — this is not the place to reproduce full clinical detail from individual declarations. Flag anything that could affect a go/no-go call, a role allocation, or an evacuation decision.</w:t>
      </w:r>
    </w:p>
    <w:p>
      <w:pPr>
        <w:spacing w:after="60" w:before="180"/>
      </w:pPr>
      <w:r>
        <w:rPr>
          <w:rFonts w:ascii="Arial" w:cs="Arial" w:eastAsia="Arial" w:hAnsi="Arial"/>
          <w:b/>
          <w:bCs/>
          <w:color w:val="2E5D9E"/>
          <w:sz w:val="20"/>
          <w:szCs w:val="20"/>
        </w:rPr>
        <w:t xml:space="preserve">Conditions requiring facilitator awareness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(e.g. asthma, diabetes, cardiac history, anaphylaxis, psychiatric history relevant to remote stress)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_________________________________________________________________________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_________________________________________________________________________</w:t>
      </w:r>
    </w:p>
    <w:p>
      <w:pPr>
        <w:spacing w:after="60" w:before="180"/>
      </w:pPr>
      <w:r>
        <w:rPr>
          <w:rFonts w:ascii="Arial" w:cs="Arial" w:eastAsia="Arial" w:hAnsi="Arial"/>
          <w:b/>
          <w:bCs/>
          <w:color w:val="2E5D9E"/>
          <w:sz w:val="20"/>
          <w:szCs w:val="20"/>
        </w:rPr>
        <w:t xml:space="preserve">Regular medications carried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_________________________________________________________________________</w:t>
      </w:r>
    </w:p>
    <w:p>
      <w:pPr>
        <w:spacing w:after="60" w:before="180"/>
      </w:pPr>
      <w:r>
        <w:rPr>
          <w:rFonts w:ascii="Arial" w:cs="Arial" w:eastAsia="Arial" w:hAnsi="Arial"/>
          <w:b/>
          <w:bCs/>
          <w:color w:val="2E5D9E"/>
          <w:sz w:val="20"/>
          <w:szCs w:val="20"/>
        </w:rPr>
        <w:t xml:space="preserve">Allergies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_________________________________________________________________________</w:t>
      </w:r>
    </w:p>
    <w:p>
      <w:pPr>
        <w:pStyle w:val="Heading2"/>
        <w:spacing w:after="100" w:before="26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3. Known Conditions &amp; Considerations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Free-text notes on anything not captured above that could shape how the week runs — reduced mobility, prior altitude issues, recent injury, pregnancy, or any accommodation a participant has specifically requested.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_________________________________________________________________________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_________________________________________________________________________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_________________________________________________________________________</w:t>
      </w:r>
    </w:p>
    <w:p>
      <w:pPr>
        <w:pStyle w:val="Heading2"/>
        <w:spacing w:after="100" w:before="26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4. Group Dynamics Notes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A brief, honest read of the group before you meet them in person — useful for session allocation and for anticipating where facilitation will need to work harder.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Mix of experience levels (clinical seniority, expedition experience, technical skill)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Any pre-existing relationships within the group (colleagues, repeat participants, known personality clashes)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Language, communication or cultural considerations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Anyone likely to need active encouragement to participate, or active management to avoid dominating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_________________________________________________________________________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_________________________________________________________________________</w:t>
      </w:r>
    </w:p>
    <w:p>
      <w:pPr>
        <w:pStyle w:val="Heading2"/>
        <w:spacing w:after="100" w:before="26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5. Pre-Departure Facilitator Call Agenda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Run a short call between all facilitators before departure. Suggested agenda: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Confirm facilitator roles and evening session allocation (who leads which evening)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Walk through the Participant Profile Summary and Medical Declarations Summary above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Agree the go/no-go communication line with the guiding team for weather and terrain calls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Confirm satellite communications, InReach/PLB carriers, and check-in schedule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Confirm who holds the group medical kit and who checks it before departure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Agree the plan for Evening 1 icebreaker and how psychological safety will be set early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Confirm CPD documentation responsibilities — who collects signatures, who holds the Attendance Logbook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Raise any individual participant considerations that need active management</w:t>
      </w:r>
    </w:p>
    <w:p>
      <w:pPr>
        <w:pBdr>
          <w:top w:val="single" w:color="CCCCCC" w:sz="4" w:space="8"/>
        </w:pBdr>
        <w:spacing w:before="300"/>
      </w:pPr>
      <w:r>
        <w:rPr>
          <w:rFonts w:ascii="Arial" w:cs="Arial" w:eastAsia="Arial" w:hAnsi="Arial"/>
          <w:i/>
          <w:iCs/>
          <w:color w:val="666666"/>
          <w:sz w:val="14"/>
          <w:szCs w:val="14"/>
        </w:rPr>
        <w:t xml:space="preserve">OffChartCPD · ABN 85 700 002 482 · Facilitator resource — not for participant distribution unless stated otherwise.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  <w:lvl w:ilvl="1" w15:tentative="1">
      <w:start w:val="1"/>
      <w:numFmt w:val="bullet"/>
      <w:lvlText w:val="◦"/>
      <w:lvlJc w:val="left"/>
      <w:pPr>
        <w:ind w:left="84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2026-07-10T04:55:13.505Z</dcterms:created>
  <dcterms:modified xsi:type="dcterms:W3CDTF">2026-07-10T04:55:13.505Z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