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B1C2C" w:val="clear"/>
            <w:tcMar>
              <w:top w:type="dxa" w:w="16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OffChartCPD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B99A"/>
                <w:sz w:val="34"/>
                <w:szCs w:val="34"/>
              </w:rPr>
              <w:t xml:space="preserve">Daily Expedition Safety Briefing</w:t>
            </w:r>
          </w:p>
          <w:p>
            <w:r>
              <w:rPr>
                <w:rFonts w:ascii="Arial" w:cs="Arial" w:eastAsia="Arial" w:hAnsi="Arial"/>
                <w:color w:val="AABBCC"/>
                <w:sz w:val="16"/>
                <w:szCs w:val="16"/>
              </w:rPr>
              <w:t xml:space="preserve">Complete every morning before departing. For winter / mountain expeditions.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28"/>
        <w:gridCol w:w="7018"/>
        <w:gridCol w:w="2728"/>
        <w:gridCol w:w="7018"/>
      </w:tblGrid>
      <w:tr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Expedition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Day number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Date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Departure time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Lead guide / facilitator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Activity today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Group size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7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Planned return time</w:t>
            </w:r>
          </w:p>
        </w:tc>
        <w:tc>
          <w:tcPr>
            <w:tcW w:type="dxa" w:w="70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Weather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Conditions over the past:   12 hrs  ·  24 hrs  ·  48 hrs   (circle one)   —   Circle the appropriate answer in each row below.</w:t>
      </w:r>
    </w:p>
    <w:p>
      <w:pPr>
        <w:spacing w:before="6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Sky / cloud cover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CLR Clear   ·   FEW   ·   SCT Scattered   ·   BRK Broken   ·   OVC Overcast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Precipitation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Nil   ·   Snow   ·   Rain   ·   Sleet     |     Intensity: Light (1mm/hr)   ·   Moderate (2mm/hr)   ·   Heavy (3mm+/hr)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New snow (past 24 hr)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Nil   ·   &lt;5 cm   ·   5–20 cm   ·   20–40 cm   ·   &gt;40 cm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Wind speed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Calm   ·   Light (7–20 km/h)   ·   Moderate (20–40 km/h)   ·   Strong (40–60 km/h)   ·   Gale (60–80 km/h)   ·   Storm (&gt;80 km/h)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Wind direction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N   ·   NE   ·   E   ·   SE   ·   S   ·   SW   ·   W   ·   NW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Solar radiation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Weak   ·   Moderate   ·   Strong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Air temp / FAFL / freeze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Air temp: _______ °C     FAFL: _______ m     Night freeze:   Y   ·   N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Other observations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Forecast summary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Signs of change to watch for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Avalanche Hazard</w:t>
            </w:r>
          </w:p>
        </w:tc>
      </w:tr>
    </w:tbl>
    <w:p>
      <w:pPr>
        <w:spacing w:before="80"/>
      </w:pPr>
    </w:p>
    <w:p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Mark each segment with the danger rating (1–5) for that aspect and elevation band. Shade or write number in each cell.</w:t>
      </w:r>
    </w:p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TODAY</w:t>
            </w:r>
          </w:p>
        </w:tc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NEXT DAY FORECAST</w:t>
            </w:r>
          </w:p>
        </w:tc>
      </w:tr>
      <w:tr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0" cy="20383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905000" cy="20383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Overall hazard level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1 Low   ·   2 Moderate   ·   3 Considerable   ·   4 High   ·   5 Extreme   (circle)</w:t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Avalanche problem 1 (type, aspect, elevation)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Avalanche problem 2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Aspects &amp; terrain to avoid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Other hazards (rockfall, crevasse, thin pack)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Terrain &amp; Objectives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Primary objective / route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Alternative if conditions change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Turn-around time (non-negotiable)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Key decision points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Escape routes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Group Status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Physical concerns (fatigue, illness, injury)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Psychological / behavioural concerns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Any participant medicated today?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Equipment &amp; Communications Check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6"/>
        <w:gridCol w:w="2438"/>
      </w:tblGrid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Avy transceivers (tested)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Probes &amp; shovels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First aid kit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Helmets</w:t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InReach (charged)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Radios (comms check)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PLB / EPIRB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Emergency contacts distributed</w:t>
            </w:r>
          </w:p>
        </w:tc>
      </w:tr>
      <w:tr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Food &amp; water (group)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Navigation (map / GPS)</w:t>
            </w:r>
          </w:p>
        </w:tc>
        <w:tc>
          <w:tcPr>
            <w:tcW w:type="dxa" w:w="24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Emergency shelter</w:t>
            </w:r>
          </w:p>
        </w:tc>
        <w:tc>
          <w:tcPr>
            <w:tcW w:type="dxa" w:w="2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Repair kit</w:t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Agreed InReach check-in time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Home base briefed?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☐  Yes     ☐  No — do this before departing</w:t>
            </w:r>
          </w:p>
        </w:tc>
      </w:tr>
    </w:tbl>
    <w:p>
      <w:pPr>
        <w:spacing w:before="2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6"/>
        <w:gridCol w:w="9210"/>
      </w:tblGrid>
      <w:tr>
        <w:tc>
          <w:tcPr>
            <w:tcW w:type="dxa" w:w="5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92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04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 / No-Go Decision</w:t>
            </w:r>
          </w:p>
        </w:tc>
      </w:tr>
    </w:tbl>
    <w:p>
      <w:pPr>
        <w:spacing w:before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49"/>
        <w:gridCol w:w="1949"/>
        <w:gridCol w:w="5848"/>
      </w:tblGrid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Decision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Made by</w:t>
            </w:r>
          </w:p>
        </w:tc>
        <w:tc>
          <w:tcPr>
            <w:tcW w:type="dxa" w:w="58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C2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 NO-GO — reason and revised plan</w:t>
            </w:r>
          </w:p>
        </w:tc>
      </w:tr>
      <w:tr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GO</w:t>
            </w:r>
          </w:p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☐  NO-GO</w:t>
            </w:r>
          </w:p>
        </w:tc>
        <w:tc>
          <w:tcPr>
            <w:tcW w:type="dxa" w:w="194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584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8"/>
        <w:gridCol w:w="6628"/>
      </w:tblGrid>
      <w:tr>
        <w:tc>
          <w:tcPr>
            <w:tcW w:type="dxa" w:w="311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Facilitator signature</w:t>
            </w:r>
          </w:p>
        </w:tc>
        <w:tc>
          <w:tcPr>
            <w:tcW w:type="dxa" w:w="66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B99A" w:sz="2"/>
      </w:pBdr>
    </w:pPr>
    <w:r>
      <w:rPr>
        <w:rFonts w:ascii="Arial" w:cs="Arial" w:eastAsia="Arial" w:hAnsi="Arial"/>
        <w:color w:val="888888"/>
        <w:sz w:val="14"/>
        <w:szCs w:val="14"/>
      </w:rPr>
      <w:t xml:space="preserve">Complete every morning before departing. Facilitator retains this form.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B99A" w:sz="2"/>
      </w:pBdr>
    </w:pPr>
    <w:r>
      <w:rPr>
        <w:rFonts w:ascii="Arial" w:cs="Arial" w:eastAsia="Arial" w:hAnsi="Arial"/>
        <w:b/>
        <w:bCs/>
        <w:color w:val="0B1C2C"/>
        <w:sz w:val="16"/>
        <w:szCs w:val="16"/>
      </w:rPr>
      <w:t xml:space="preserve">OffChartCPD  </w:t>
    </w:r>
    <w:r>
      <w:rPr>
        <w:rFonts w:ascii="Arial" w:cs="Arial" w:eastAsia="Arial" w:hAnsi="Arial"/>
        <w:color w:val="888888"/>
        <w:sz w:val="16"/>
        <w:szCs w:val="16"/>
      </w:rPr>
      <w:t xml:space="preserve">|  Daily Expedition Safety Briefing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e7d197faf5d0a25e2bc465396f265de939840ad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2026-07-02T04:17:17.677Z</dcterms:created>
  <dcterms:modified xsi:type="dcterms:W3CDTF">2026-07-02T04:17:17.677Z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